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E00B" w14:textId="2E419A98" w:rsidR="00DA1AAF" w:rsidRDefault="002613C1">
      <w:pPr>
        <w:pStyle w:val="NoSpacing"/>
        <w:jc w:val="center"/>
        <w:rPr>
          <w:rFonts w:ascii="Times New Roman" w:hAnsi="Times New Roman"/>
          <w:b/>
          <w:sz w:val="24"/>
          <w:szCs w:val="24"/>
        </w:rPr>
      </w:pPr>
      <w:r>
        <w:rPr>
          <w:rFonts w:ascii="Times New Roman" w:hAnsi="Times New Roman"/>
          <w:b/>
          <w:sz w:val="24"/>
          <w:szCs w:val="24"/>
        </w:rPr>
        <w:t>COASTAL COMMUNITY</w:t>
      </w:r>
      <w:r w:rsidR="009D0C6F">
        <w:rPr>
          <w:rFonts w:ascii="Times New Roman" w:hAnsi="Times New Roman"/>
          <w:b/>
          <w:sz w:val="24"/>
          <w:szCs w:val="24"/>
        </w:rPr>
        <w:t xml:space="preserve"> FEDERAL</w:t>
      </w:r>
      <w:r w:rsidR="00DA1AAF">
        <w:rPr>
          <w:rFonts w:ascii="Times New Roman" w:hAnsi="Times New Roman"/>
          <w:b/>
          <w:sz w:val="24"/>
          <w:szCs w:val="24"/>
        </w:rPr>
        <w:t xml:space="preserve"> CREDIT UNION</w:t>
      </w:r>
    </w:p>
    <w:p w14:paraId="51F2CE4D" w14:textId="77777777" w:rsidR="00DA1AAF" w:rsidRDefault="00DA1AAF">
      <w:pPr>
        <w:jc w:val="center"/>
        <w:rPr>
          <w:b/>
        </w:rPr>
      </w:pPr>
      <w:r>
        <w:rPr>
          <w:b/>
        </w:rPr>
        <w:t xml:space="preserve">BOARD POLICY </w:t>
      </w:r>
    </w:p>
    <w:p w14:paraId="6AE144AD" w14:textId="77777777" w:rsidR="00DA1AAF" w:rsidRDefault="00DA1AAF">
      <w:pPr>
        <w:jc w:val="center"/>
        <w:rPr>
          <w:b/>
        </w:rPr>
      </w:pPr>
      <w:r>
        <w:rPr>
          <w:b/>
        </w:rPr>
        <w:t>MEMBER CONDUCT</w:t>
      </w:r>
    </w:p>
    <w:p w14:paraId="5F147F7B" w14:textId="77777777" w:rsidR="00DA1AAF" w:rsidRDefault="00DA1AAF">
      <w:pPr>
        <w:jc w:val="center"/>
        <w:rPr>
          <w:b/>
          <w:sz w:val="28"/>
          <w:szCs w:val="28"/>
        </w:rPr>
      </w:pPr>
    </w:p>
    <w:p w14:paraId="306B7B69" w14:textId="78DE1D47" w:rsidR="00DA1AAF" w:rsidRPr="00492EBC" w:rsidRDefault="00DA1AAF">
      <w:pPr>
        <w:pStyle w:val="NoSpacing"/>
        <w:jc w:val="both"/>
        <w:rPr>
          <w:rFonts w:ascii="Times New Roman" w:hAnsi="Times New Roman"/>
          <w:sz w:val="24"/>
          <w:szCs w:val="24"/>
        </w:rPr>
      </w:pPr>
      <w:r w:rsidRPr="00492EBC">
        <w:rPr>
          <w:rFonts w:ascii="Times New Roman" w:hAnsi="Times New Roman"/>
          <w:sz w:val="24"/>
          <w:szCs w:val="24"/>
        </w:rPr>
        <w:t xml:space="preserve">The purpose of this policy is to protect the employees and members of </w:t>
      </w:r>
      <w:r w:rsidR="002613C1">
        <w:rPr>
          <w:rFonts w:ascii="Times New Roman" w:hAnsi="Times New Roman"/>
          <w:sz w:val="24"/>
          <w:szCs w:val="24"/>
        </w:rPr>
        <w:t xml:space="preserve">Coastal Community </w:t>
      </w:r>
      <w:r w:rsidR="00525551">
        <w:rPr>
          <w:rFonts w:ascii="Times New Roman" w:hAnsi="Times New Roman"/>
          <w:sz w:val="24"/>
          <w:szCs w:val="24"/>
        </w:rPr>
        <w:t>F</w:t>
      </w:r>
      <w:r w:rsidR="009D0C6F">
        <w:rPr>
          <w:rFonts w:ascii="Times New Roman" w:hAnsi="Times New Roman"/>
          <w:sz w:val="24"/>
          <w:szCs w:val="24"/>
        </w:rPr>
        <w:t>ederal</w:t>
      </w:r>
      <w:r w:rsidRPr="00492EBC">
        <w:rPr>
          <w:rFonts w:ascii="Times New Roman" w:hAnsi="Times New Roman"/>
          <w:sz w:val="24"/>
          <w:szCs w:val="24"/>
        </w:rPr>
        <w:t xml:space="preserve"> Credit Union (the "Credit Union") from members </w:t>
      </w:r>
      <w:r w:rsidR="00F50E25">
        <w:rPr>
          <w:rFonts w:ascii="Times New Roman" w:hAnsi="Times New Roman"/>
          <w:sz w:val="24"/>
          <w:szCs w:val="24"/>
        </w:rPr>
        <w:t xml:space="preserve">or other persons </w:t>
      </w:r>
      <w:r w:rsidRPr="00492EBC">
        <w:rPr>
          <w:rFonts w:ascii="Times New Roman" w:hAnsi="Times New Roman"/>
          <w:sz w:val="24"/>
          <w:szCs w:val="24"/>
        </w:rPr>
        <w:t xml:space="preserve">who engage in </w:t>
      </w:r>
      <w:r w:rsidR="00492EBC">
        <w:rPr>
          <w:rFonts w:ascii="Times New Roman" w:hAnsi="Times New Roman"/>
          <w:sz w:val="24"/>
          <w:szCs w:val="24"/>
        </w:rPr>
        <w:t xml:space="preserve">disruptive or </w:t>
      </w:r>
      <w:r w:rsidRPr="00492EBC">
        <w:rPr>
          <w:rFonts w:ascii="Times New Roman" w:hAnsi="Times New Roman"/>
          <w:sz w:val="24"/>
          <w:szCs w:val="24"/>
        </w:rPr>
        <w:t>abusive conduct as that term is defined in this policy.  This policy is not enacted to restrict the rights or freedoms of any person, but rather to address certain unacceptable conduct in order to assure the rights and protection of the Credit Union's employees and general membership.</w:t>
      </w:r>
    </w:p>
    <w:p w14:paraId="266A29F0" w14:textId="77777777" w:rsidR="00DA1AAF" w:rsidRPr="00492EBC" w:rsidRDefault="00DA1AAF">
      <w:pPr>
        <w:pStyle w:val="NoSpacing"/>
        <w:jc w:val="both"/>
        <w:rPr>
          <w:rFonts w:ascii="Times New Roman" w:hAnsi="Times New Roman"/>
          <w:sz w:val="24"/>
          <w:szCs w:val="24"/>
        </w:rPr>
      </w:pPr>
    </w:p>
    <w:p w14:paraId="51D797E8" w14:textId="77777777" w:rsidR="00DA1AAF" w:rsidRPr="00492EBC" w:rsidRDefault="00DA1AAF">
      <w:pPr>
        <w:pStyle w:val="NoSpacing"/>
        <w:jc w:val="both"/>
        <w:rPr>
          <w:rFonts w:ascii="Times New Roman" w:hAnsi="Times New Roman"/>
          <w:sz w:val="24"/>
          <w:szCs w:val="24"/>
        </w:rPr>
      </w:pPr>
      <w:r w:rsidRPr="00492EBC">
        <w:rPr>
          <w:rFonts w:ascii="Times New Roman" w:hAnsi="Times New Roman"/>
          <w:sz w:val="24"/>
          <w:szCs w:val="24"/>
        </w:rPr>
        <w:t>The Board of Directors believes that all members and employees should be able to conduct busines</w:t>
      </w:r>
      <w:r w:rsidR="00492EBC">
        <w:rPr>
          <w:rFonts w:ascii="Times New Roman" w:hAnsi="Times New Roman"/>
          <w:sz w:val="24"/>
          <w:szCs w:val="24"/>
        </w:rPr>
        <w:t xml:space="preserve">s without fear of harassment </w:t>
      </w:r>
      <w:r w:rsidR="00AF4422">
        <w:rPr>
          <w:rFonts w:ascii="Times New Roman" w:hAnsi="Times New Roman"/>
          <w:sz w:val="24"/>
          <w:szCs w:val="24"/>
        </w:rPr>
        <w:t xml:space="preserve">or </w:t>
      </w:r>
      <w:r w:rsidR="005C5E5D">
        <w:rPr>
          <w:rFonts w:ascii="Times New Roman" w:hAnsi="Times New Roman"/>
          <w:sz w:val="24"/>
          <w:szCs w:val="24"/>
        </w:rPr>
        <w:t>without fear of disruptive or</w:t>
      </w:r>
      <w:r w:rsidR="00492EBC">
        <w:rPr>
          <w:rFonts w:ascii="Times New Roman" w:hAnsi="Times New Roman"/>
          <w:sz w:val="24"/>
          <w:szCs w:val="24"/>
        </w:rPr>
        <w:t xml:space="preserve"> </w:t>
      </w:r>
      <w:r w:rsidRPr="00492EBC">
        <w:rPr>
          <w:rFonts w:ascii="Times New Roman" w:hAnsi="Times New Roman"/>
          <w:sz w:val="24"/>
          <w:szCs w:val="24"/>
        </w:rPr>
        <w:t xml:space="preserve">abusive conduct as a result of their membership or employment with the Credit Union. The Board of Directors recognizes that the Credit Union's outstanding reputation is due in large part to the loyalty of its members and the commitment and continued efforts of its employees. The Board is committed to treating the members and employees of the Credit Union with the respect they deserve and endeavors to maintain a </w:t>
      </w:r>
      <w:proofErr w:type="gramStart"/>
      <w:r w:rsidRPr="00492EBC">
        <w:rPr>
          <w:rFonts w:ascii="Times New Roman" w:hAnsi="Times New Roman"/>
          <w:sz w:val="24"/>
          <w:szCs w:val="24"/>
        </w:rPr>
        <w:t>work place</w:t>
      </w:r>
      <w:proofErr w:type="gramEnd"/>
      <w:r w:rsidRPr="00492EBC">
        <w:rPr>
          <w:rFonts w:ascii="Times New Roman" w:hAnsi="Times New Roman"/>
          <w:sz w:val="24"/>
          <w:szCs w:val="24"/>
        </w:rPr>
        <w:t xml:space="preserve"> free from </w:t>
      </w:r>
      <w:r w:rsidR="00492EBC">
        <w:rPr>
          <w:rFonts w:ascii="Times New Roman" w:hAnsi="Times New Roman"/>
          <w:sz w:val="24"/>
          <w:szCs w:val="24"/>
        </w:rPr>
        <w:t xml:space="preserve">disruptive or </w:t>
      </w:r>
      <w:r w:rsidRPr="00492EBC">
        <w:rPr>
          <w:rFonts w:ascii="Times New Roman" w:hAnsi="Times New Roman"/>
          <w:sz w:val="24"/>
          <w:szCs w:val="24"/>
        </w:rPr>
        <w:t>abusive conduct.</w:t>
      </w:r>
    </w:p>
    <w:p w14:paraId="56EB7034" w14:textId="77777777" w:rsidR="00DA1AAF" w:rsidRPr="00492EBC" w:rsidRDefault="00DA1AAF">
      <w:pPr>
        <w:pStyle w:val="NoSpacing"/>
        <w:jc w:val="both"/>
        <w:rPr>
          <w:rFonts w:ascii="Times New Roman" w:hAnsi="Times New Roman"/>
          <w:sz w:val="24"/>
          <w:szCs w:val="24"/>
        </w:rPr>
      </w:pPr>
    </w:p>
    <w:p w14:paraId="213C5B53" w14:textId="46ADFB63" w:rsidR="00DA1AAF" w:rsidRPr="00492EBC" w:rsidRDefault="00DA1AAF">
      <w:pPr>
        <w:pStyle w:val="NoSpacing"/>
        <w:jc w:val="both"/>
        <w:rPr>
          <w:rFonts w:ascii="Times New Roman" w:hAnsi="Times New Roman"/>
          <w:sz w:val="24"/>
          <w:szCs w:val="24"/>
        </w:rPr>
      </w:pPr>
      <w:r w:rsidRPr="00492EBC">
        <w:rPr>
          <w:rFonts w:ascii="Times New Roman" w:hAnsi="Times New Roman"/>
          <w:sz w:val="24"/>
          <w:szCs w:val="24"/>
        </w:rPr>
        <w:t xml:space="preserve">In the event that the President or his or her designee has determined in management’s sole discretion that any member of the Credit Union has engaged in </w:t>
      </w:r>
      <w:r w:rsidR="00492EBC">
        <w:rPr>
          <w:rFonts w:ascii="Times New Roman" w:hAnsi="Times New Roman"/>
          <w:sz w:val="24"/>
          <w:szCs w:val="24"/>
        </w:rPr>
        <w:t xml:space="preserve">disruptive or </w:t>
      </w:r>
      <w:r w:rsidRPr="00492EBC">
        <w:rPr>
          <w:rFonts w:ascii="Times New Roman" w:hAnsi="Times New Roman"/>
          <w:sz w:val="24"/>
          <w:szCs w:val="24"/>
        </w:rPr>
        <w:t>abusive conduct, whether before or after this policy is adopted, the President or his or her designee, on behalf of the Board and in the President's or his or her designee's sole discretion, is hereby</w:t>
      </w:r>
      <w:r w:rsidR="00F50E25">
        <w:rPr>
          <w:rFonts w:ascii="Times New Roman" w:hAnsi="Times New Roman"/>
          <w:sz w:val="24"/>
          <w:szCs w:val="24"/>
        </w:rPr>
        <w:t xml:space="preserve"> authorized to impose sanctions</w:t>
      </w:r>
      <w:r w:rsidR="002613C1">
        <w:rPr>
          <w:rFonts w:ascii="Times New Roman" w:hAnsi="Times New Roman"/>
          <w:sz w:val="24"/>
          <w:szCs w:val="24"/>
        </w:rPr>
        <w:t>, immediately or otherwise,</w:t>
      </w:r>
      <w:r w:rsidR="00F50E25">
        <w:rPr>
          <w:rFonts w:ascii="Times New Roman" w:hAnsi="Times New Roman"/>
          <w:sz w:val="24"/>
          <w:szCs w:val="24"/>
        </w:rPr>
        <w:t xml:space="preserve"> </w:t>
      </w:r>
      <w:r w:rsidRPr="00492EBC">
        <w:rPr>
          <w:rFonts w:ascii="Times New Roman" w:hAnsi="Times New Roman"/>
          <w:sz w:val="24"/>
          <w:szCs w:val="24"/>
        </w:rPr>
        <w:t xml:space="preserve">against any member </w:t>
      </w:r>
      <w:r w:rsidR="00F50E25">
        <w:rPr>
          <w:rFonts w:ascii="Times New Roman" w:hAnsi="Times New Roman"/>
          <w:sz w:val="24"/>
          <w:szCs w:val="24"/>
        </w:rPr>
        <w:t xml:space="preserve">or other person </w:t>
      </w:r>
      <w:r w:rsidRPr="00492EBC">
        <w:rPr>
          <w:rFonts w:ascii="Times New Roman" w:hAnsi="Times New Roman"/>
          <w:sz w:val="24"/>
          <w:szCs w:val="24"/>
        </w:rPr>
        <w:t xml:space="preserve">who engages in any </w:t>
      </w:r>
      <w:r w:rsidR="00492EBC">
        <w:rPr>
          <w:rFonts w:ascii="Times New Roman" w:hAnsi="Times New Roman"/>
          <w:sz w:val="24"/>
          <w:szCs w:val="24"/>
        </w:rPr>
        <w:t xml:space="preserve">such </w:t>
      </w:r>
      <w:r w:rsidRPr="00492EBC">
        <w:rPr>
          <w:rFonts w:ascii="Times New Roman" w:hAnsi="Times New Roman"/>
          <w:sz w:val="24"/>
          <w:szCs w:val="24"/>
        </w:rPr>
        <w:t>type of conduct. Any or all of the following sanctions may be imposed against a member</w:t>
      </w:r>
      <w:r w:rsidR="00F50E25">
        <w:rPr>
          <w:rFonts w:ascii="Times New Roman" w:hAnsi="Times New Roman"/>
          <w:sz w:val="24"/>
          <w:szCs w:val="24"/>
        </w:rPr>
        <w:t xml:space="preserve"> or other person</w:t>
      </w:r>
      <w:r w:rsidRPr="00492EBC">
        <w:rPr>
          <w:rFonts w:ascii="Times New Roman" w:hAnsi="Times New Roman"/>
          <w:sz w:val="24"/>
          <w:szCs w:val="24"/>
        </w:rPr>
        <w:t xml:space="preserve"> who has engaged in </w:t>
      </w:r>
      <w:r w:rsidR="00492EBC">
        <w:rPr>
          <w:rFonts w:ascii="Times New Roman" w:hAnsi="Times New Roman"/>
          <w:sz w:val="24"/>
          <w:szCs w:val="24"/>
        </w:rPr>
        <w:t xml:space="preserve">disruptive or </w:t>
      </w:r>
      <w:r w:rsidRPr="00492EBC">
        <w:rPr>
          <w:rFonts w:ascii="Times New Roman" w:hAnsi="Times New Roman"/>
          <w:sz w:val="24"/>
          <w:szCs w:val="24"/>
        </w:rPr>
        <w:t>abusive conduct:</w:t>
      </w:r>
    </w:p>
    <w:p w14:paraId="2388503A" w14:textId="77777777" w:rsidR="00DA1AAF" w:rsidRPr="00492EBC" w:rsidRDefault="00DA1AAF">
      <w:pPr>
        <w:pStyle w:val="NoSpacing"/>
        <w:jc w:val="both"/>
        <w:rPr>
          <w:rFonts w:ascii="Times New Roman" w:hAnsi="Times New Roman"/>
          <w:sz w:val="24"/>
          <w:szCs w:val="24"/>
        </w:rPr>
      </w:pPr>
    </w:p>
    <w:p w14:paraId="3F7A8914" w14:textId="77777777" w:rsidR="00DA1AAF" w:rsidRPr="00492EBC" w:rsidRDefault="009D0C6F">
      <w:pPr>
        <w:pStyle w:val="NoSpacing"/>
        <w:ind w:left="360" w:hanging="36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DA1AAF" w:rsidRPr="00492EBC">
        <w:rPr>
          <w:rFonts w:ascii="Times New Roman" w:hAnsi="Times New Roman"/>
          <w:sz w:val="24"/>
          <w:szCs w:val="24"/>
        </w:rPr>
        <w:t>Denial of all services other than the right to maintain a share account and the right to vote at annual and special meetings.</w:t>
      </w:r>
    </w:p>
    <w:p w14:paraId="5AE98D18" w14:textId="77777777" w:rsidR="00DA1AAF" w:rsidRPr="00492EBC" w:rsidRDefault="009D0C6F" w:rsidP="009D0C6F">
      <w:pPr>
        <w:pStyle w:val="NoSpacing"/>
        <w:ind w:left="360" w:hanging="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DA1AAF" w:rsidRPr="00492EBC">
        <w:rPr>
          <w:rFonts w:ascii="Times New Roman" w:hAnsi="Times New Roman"/>
          <w:sz w:val="24"/>
          <w:szCs w:val="24"/>
        </w:rPr>
        <w:t xml:space="preserve">Denial of services that involve personal contact </w:t>
      </w:r>
      <w:r>
        <w:rPr>
          <w:rFonts w:ascii="Times New Roman" w:hAnsi="Times New Roman"/>
          <w:sz w:val="24"/>
          <w:szCs w:val="24"/>
        </w:rPr>
        <w:t xml:space="preserve">or telephone contact </w:t>
      </w:r>
      <w:r w:rsidR="00DA1AAF" w:rsidRPr="00492EBC">
        <w:rPr>
          <w:rFonts w:ascii="Times New Roman" w:hAnsi="Times New Roman"/>
          <w:sz w:val="24"/>
          <w:szCs w:val="24"/>
        </w:rPr>
        <w:t>with Credit Union employees.</w:t>
      </w:r>
    </w:p>
    <w:p w14:paraId="4CD6C0D6" w14:textId="77777777" w:rsidR="00DA1AAF" w:rsidRPr="00492EBC" w:rsidRDefault="009D0C6F" w:rsidP="009D0C6F">
      <w:pPr>
        <w:pStyle w:val="NoSpacing"/>
        <w:tabs>
          <w:tab w:val="left" w:pos="360"/>
          <w:tab w:val="left" w:pos="450"/>
        </w:tabs>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DA1AAF" w:rsidRPr="00492EBC">
        <w:rPr>
          <w:rFonts w:ascii="Times New Roman" w:hAnsi="Times New Roman"/>
          <w:sz w:val="24"/>
          <w:szCs w:val="24"/>
        </w:rPr>
        <w:t>Denial of access to the Credit Union premises.</w:t>
      </w:r>
    </w:p>
    <w:p w14:paraId="65B0B9E4" w14:textId="77777777" w:rsidR="00DA1AAF" w:rsidRPr="00492EBC" w:rsidRDefault="009D0C6F">
      <w:pPr>
        <w:pStyle w:val="NoSpacing"/>
        <w:tabs>
          <w:tab w:val="left" w:pos="360"/>
        </w:tabs>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DA1AAF" w:rsidRPr="00492EBC">
        <w:rPr>
          <w:rFonts w:ascii="Times New Roman" w:hAnsi="Times New Roman"/>
          <w:sz w:val="24"/>
          <w:szCs w:val="24"/>
        </w:rPr>
        <w:t>Temporary suspension and recommending expulsion to the Board of Directors.</w:t>
      </w:r>
    </w:p>
    <w:p w14:paraId="47D84C19" w14:textId="77777777" w:rsidR="00DA1AAF" w:rsidRPr="00492EBC" w:rsidRDefault="00DA1AAF">
      <w:pPr>
        <w:pStyle w:val="NoSpacing"/>
        <w:ind w:left="360" w:hanging="360"/>
        <w:jc w:val="both"/>
        <w:rPr>
          <w:rFonts w:ascii="Times New Roman" w:hAnsi="Times New Roman"/>
          <w:sz w:val="24"/>
          <w:szCs w:val="24"/>
        </w:rPr>
      </w:pPr>
      <w:smartTag w:uri="mitelunifiedcommunicatorsmarttag/smarttagmodule" w:element="MySmartTag">
        <w:r w:rsidRPr="00492EBC">
          <w:rPr>
            <w:rFonts w:ascii="Times New Roman" w:hAnsi="Times New Roman"/>
            <w:sz w:val="24"/>
            <w:szCs w:val="24"/>
          </w:rPr>
          <w:t>5</w:t>
        </w:r>
      </w:smartTag>
      <w:r w:rsidR="009D0C6F">
        <w:rPr>
          <w:rFonts w:ascii="Times New Roman" w:hAnsi="Times New Roman"/>
          <w:sz w:val="24"/>
          <w:szCs w:val="24"/>
        </w:rPr>
        <w:t>.</w:t>
      </w:r>
      <w:r w:rsidR="009D0C6F">
        <w:rPr>
          <w:rFonts w:ascii="Times New Roman" w:hAnsi="Times New Roman"/>
          <w:sz w:val="24"/>
          <w:szCs w:val="24"/>
        </w:rPr>
        <w:tab/>
      </w:r>
      <w:r w:rsidRPr="00492EBC">
        <w:rPr>
          <w:rFonts w:ascii="Times New Roman" w:hAnsi="Times New Roman"/>
          <w:sz w:val="24"/>
          <w:szCs w:val="24"/>
        </w:rPr>
        <w:t xml:space="preserve">Taking any other action deemed necessary under the circumstances that is not expressly precluded by the </w:t>
      </w:r>
      <w:r w:rsidR="009D0C6F">
        <w:rPr>
          <w:rFonts w:ascii="Times New Roman" w:hAnsi="Times New Roman"/>
          <w:sz w:val="24"/>
          <w:szCs w:val="24"/>
        </w:rPr>
        <w:t xml:space="preserve">Federal </w:t>
      </w:r>
      <w:r w:rsidRPr="00492EBC">
        <w:rPr>
          <w:rFonts w:ascii="Times New Roman" w:hAnsi="Times New Roman"/>
          <w:sz w:val="24"/>
          <w:szCs w:val="24"/>
        </w:rPr>
        <w:t xml:space="preserve">Credit Union Act, the </w:t>
      </w:r>
      <w:r w:rsidR="009D0C6F">
        <w:rPr>
          <w:rFonts w:ascii="Times New Roman" w:hAnsi="Times New Roman"/>
          <w:sz w:val="24"/>
          <w:szCs w:val="24"/>
        </w:rPr>
        <w:t xml:space="preserve">National </w:t>
      </w:r>
      <w:r w:rsidRPr="00492EBC">
        <w:rPr>
          <w:rFonts w:ascii="Times New Roman" w:hAnsi="Times New Roman"/>
          <w:sz w:val="24"/>
          <w:szCs w:val="24"/>
        </w:rPr>
        <w:t xml:space="preserve">Credit Union </w:t>
      </w:r>
      <w:r w:rsidR="009D0C6F">
        <w:rPr>
          <w:rFonts w:ascii="Times New Roman" w:hAnsi="Times New Roman"/>
          <w:sz w:val="24"/>
          <w:szCs w:val="24"/>
        </w:rPr>
        <w:t xml:space="preserve">Administration </w:t>
      </w:r>
      <w:r w:rsidRPr="00492EBC">
        <w:rPr>
          <w:rFonts w:ascii="Times New Roman" w:hAnsi="Times New Roman"/>
          <w:sz w:val="24"/>
          <w:szCs w:val="24"/>
        </w:rPr>
        <w:t xml:space="preserve">Rules </w:t>
      </w:r>
      <w:r w:rsidR="009D0C6F">
        <w:rPr>
          <w:rFonts w:ascii="Times New Roman" w:hAnsi="Times New Roman"/>
          <w:sz w:val="24"/>
          <w:szCs w:val="24"/>
        </w:rPr>
        <w:t>and Regulations,</w:t>
      </w:r>
      <w:r w:rsidRPr="00492EBC">
        <w:rPr>
          <w:rFonts w:ascii="Times New Roman" w:hAnsi="Times New Roman"/>
          <w:sz w:val="24"/>
          <w:szCs w:val="24"/>
        </w:rPr>
        <w:t xml:space="preserve"> or the Credit Union's Bylaws.</w:t>
      </w:r>
    </w:p>
    <w:p w14:paraId="4FEC46FA" w14:textId="77777777" w:rsidR="00DA1AAF" w:rsidRPr="00492EBC" w:rsidRDefault="00DA1AAF">
      <w:pPr>
        <w:pStyle w:val="NoSpacing"/>
        <w:ind w:left="360" w:hanging="360"/>
        <w:jc w:val="both"/>
        <w:rPr>
          <w:rFonts w:ascii="Times New Roman" w:hAnsi="Times New Roman"/>
          <w:sz w:val="24"/>
          <w:szCs w:val="24"/>
        </w:rPr>
      </w:pPr>
    </w:p>
    <w:p w14:paraId="366BD43D" w14:textId="77777777" w:rsidR="00DA1AAF" w:rsidRPr="00492EBC" w:rsidRDefault="00DA1AAF">
      <w:pPr>
        <w:pStyle w:val="NoSpacing"/>
        <w:jc w:val="both"/>
        <w:rPr>
          <w:rFonts w:ascii="Times New Roman" w:hAnsi="Times New Roman"/>
          <w:sz w:val="24"/>
          <w:szCs w:val="24"/>
        </w:rPr>
      </w:pPr>
      <w:r w:rsidRPr="00492EBC">
        <w:rPr>
          <w:rFonts w:ascii="Times New Roman" w:hAnsi="Times New Roman"/>
          <w:sz w:val="24"/>
          <w:szCs w:val="24"/>
        </w:rPr>
        <w:t>For purposes of this policy, "</w:t>
      </w:r>
      <w:r w:rsidR="00492EBC">
        <w:rPr>
          <w:rFonts w:ascii="Times New Roman" w:hAnsi="Times New Roman"/>
          <w:sz w:val="24"/>
          <w:szCs w:val="24"/>
        </w:rPr>
        <w:t xml:space="preserve">disruptive or </w:t>
      </w:r>
      <w:r w:rsidRPr="00492EBC">
        <w:rPr>
          <w:rFonts w:ascii="Times New Roman" w:hAnsi="Times New Roman"/>
          <w:sz w:val="24"/>
          <w:szCs w:val="24"/>
        </w:rPr>
        <w:t>abusive conduct" includes but is not limited to any of the following conduct</w:t>
      </w:r>
      <w:r w:rsidR="004649EA">
        <w:rPr>
          <w:rFonts w:ascii="Times New Roman" w:hAnsi="Times New Roman"/>
          <w:sz w:val="24"/>
          <w:szCs w:val="24"/>
        </w:rPr>
        <w:t xml:space="preserve"> on Credit Union premises, online or on the telephone</w:t>
      </w:r>
      <w:r w:rsidRPr="00492EBC">
        <w:rPr>
          <w:rFonts w:ascii="Times New Roman" w:hAnsi="Times New Roman"/>
          <w:sz w:val="24"/>
          <w:szCs w:val="24"/>
        </w:rPr>
        <w:t xml:space="preserve">: Any type of harassment, including </w:t>
      </w:r>
      <w:r w:rsidR="00F50E25">
        <w:rPr>
          <w:rFonts w:ascii="Times New Roman" w:hAnsi="Times New Roman"/>
          <w:sz w:val="24"/>
          <w:szCs w:val="24"/>
        </w:rPr>
        <w:t xml:space="preserve">age, </w:t>
      </w:r>
      <w:r w:rsidRPr="00492EBC">
        <w:rPr>
          <w:rFonts w:ascii="Times New Roman" w:hAnsi="Times New Roman"/>
          <w:sz w:val="24"/>
          <w:szCs w:val="24"/>
        </w:rPr>
        <w:t>sexual, ethnic, or racial harassment; making racial or ethnic slurs, engaging in sexual conduct; making sexual overtures; making sexual flirtations, advances, or propositions; engaging in verbal abuse of a sexual, racial, or ethnic nature; making graphic or degrading comments about an individual or his or her appearance; displaying sexually suggestive objects or pictures; engaging in offensive or abusive physical contact; making false, vicious, or malicious statements about any Credit Union employee or the Credit Union and its services, operations, policies, practic</w:t>
      </w:r>
      <w:r w:rsidR="00FE19DB">
        <w:rPr>
          <w:rFonts w:ascii="Times New Roman" w:hAnsi="Times New Roman"/>
          <w:sz w:val="24"/>
          <w:szCs w:val="24"/>
        </w:rPr>
        <w:t>es, or management; using profanity; using</w:t>
      </w:r>
      <w:r w:rsidRPr="00492EBC">
        <w:rPr>
          <w:rFonts w:ascii="Times New Roman" w:hAnsi="Times New Roman"/>
          <w:sz w:val="24"/>
          <w:szCs w:val="24"/>
        </w:rPr>
        <w:t xml:space="preserve"> </w:t>
      </w:r>
      <w:r w:rsidR="00AB3561">
        <w:rPr>
          <w:rFonts w:ascii="Times New Roman" w:hAnsi="Times New Roman"/>
          <w:sz w:val="24"/>
          <w:szCs w:val="24"/>
        </w:rPr>
        <w:t xml:space="preserve">offensive, </w:t>
      </w:r>
      <w:r w:rsidRPr="00492EBC">
        <w:rPr>
          <w:rFonts w:ascii="Times New Roman" w:hAnsi="Times New Roman"/>
          <w:sz w:val="24"/>
          <w:szCs w:val="24"/>
        </w:rPr>
        <w:t xml:space="preserve">abusive, intimidating, or threatening language towards Credit Union employees or fellow members; </w:t>
      </w:r>
      <w:r w:rsidRPr="00492EBC">
        <w:rPr>
          <w:rFonts w:ascii="Times New Roman" w:hAnsi="Times New Roman"/>
          <w:sz w:val="24"/>
          <w:szCs w:val="24"/>
        </w:rPr>
        <w:lastRenderedPageBreak/>
        <w:t xml:space="preserve">attempting to coerce or interfere with Credit Union employees in the performance of their duties at any time; interfering with or attempting to interfere in any way with the Credit Union's delivery of services or information to its members; engaging in any conduct that interferes with or is disruptive in any way to the Credit Union’s delivery of services or information to its members; engaging in any conduct that hinders, interferes with or is disruptive or offensive in any way to another member transacting business on Credit Union premises or is disruptive or offensive in any way to Credit Union employees in the performance of their duties at any time; conducting or attempting to conduct or engage in any fraudulent, dishonest, or deceptive activity of any kind involving Credit Union employees or Credit Union services; any posting, defacing, or removing notices or signs on Credit Union premises or on the Credit Union website; writing on Credit Union bulletin boards without management authorization; appropriation or misappropriation of Credit Union funds, property, or other material proprietary to the Credit Union; immoral conduct or indecency on Credit Union premises; deliberate or repeated violations of security procedures or safety rules; possession, use, or being under the influence of drugs or alcoholic substances on Credit Union premises; fighting or possession of weapons of any kind </w:t>
      </w:r>
      <w:r w:rsidR="00E51EB6">
        <w:rPr>
          <w:rFonts w:ascii="Times New Roman" w:hAnsi="Times New Roman"/>
          <w:sz w:val="24"/>
          <w:szCs w:val="24"/>
        </w:rPr>
        <w:t xml:space="preserve">that are not expressly permitted by Credit Union policy </w:t>
      </w:r>
      <w:r w:rsidRPr="00492EBC">
        <w:rPr>
          <w:rFonts w:ascii="Times New Roman" w:hAnsi="Times New Roman"/>
          <w:sz w:val="24"/>
          <w:szCs w:val="24"/>
        </w:rPr>
        <w:t>on Credit Union premises; or any other conduct that hinders or is otherwise disruptive to Credit Union operations.</w:t>
      </w:r>
    </w:p>
    <w:p w14:paraId="61BA05D2" w14:textId="77777777" w:rsidR="00DA1AAF" w:rsidRPr="00492EBC" w:rsidRDefault="00DA1AAF">
      <w:pPr>
        <w:pStyle w:val="NoSpacing"/>
        <w:jc w:val="both"/>
        <w:rPr>
          <w:rFonts w:ascii="Times New Roman" w:hAnsi="Times New Roman"/>
          <w:sz w:val="24"/>
          <w:szCs w:val="24"/>
        </w:rPr>
      </w:pPr>
    </w:p>
    <w:p w14:paraId="387E2514" w14:textId="77777777" w:rsidR="00DA1AAF" w:rsidRPr="00492EBC" w:rsidRDefault="00DA1AAF">
      <w:pPr>
        <w:pStyle w:val="NoSpacing"/>
        <w:jc w:val="both"/>
        <w:rPr>
          <w:rFonts w:ascii="Times New Roman" w:hAnsi="Times New Roman"/>
          <w:sz w:val="24"/>
          <w:szCs w:val="24"/>
        </w:rPr>
      </w:pPr>
      <w:r w:rsidRPr="00492EBC">
        <w:rPr>
          <w:rFonts w:ascii="Times New Roman" w:hAnsi="Times New Roman"/>
          <w:sz w:val="24"/>
          <w:szCs w:val="24"/>
        </w:rPr>
        <w:t>This policy will be reviewed periodically by the Board of Directors to determine if revisions are needed. The Board of Directors will receive an annual report by the President or his or her designee with regard to actions taken pursuant to this policy.</w:t>
      </w:r>
    </w:p>
    <w:p w14:paraId="5A61374C" w14:textId="77777777" w:rsidR="00DA1AAF" w:rsidRPr="00492EBC" w:rsidRDefault="00DA1AAF"/>
    <w:sectPr w:rsidR="00DA1AAF" w:rsidRPr="00492EBC">
      <w:footerReference w:type="even" r:id="rId7"/>
      <w:footerReference w:type="default" r:id="rId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CE1D" w14:textId="77777777" w:rsidR="00843376" w:rsidRDefault="00843376">
      <w:r>
        <w:separator/>
      </w:r>
    </w:p>
  </w:endnote>
  <w:endnote w:type="continuationSeparator" w:id="0">
    <w:p w14:paraId="010ED827" w14:textId="77777777" w:rsidR="00843376" w:rsidRDefault="0084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FBBB" w14:textId="77777777" w:rsidR="00DA1AAF" w:rsidRDefault="00DA1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36E602" w14:textId="77777777" w:rsidR="00DA1AAF" w:rsidRDefault="00DA1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4FF6" w14:textId="78AEBE39" w:rsidR="00DA1AAF" w:rsidRDefault="00BA0359">
    <w:pPr>
      <w:pStyle w:val="Footer"/>
      <w:ind w:right="360"/>
      <w:rPr>
        <w:noProof/>
      </w:rPr>
    </w:pPr>
    <w:r w:rsidRPr="00BA0359">
      <w:rPr>
        <w:noProof/>
        <w:sz w:val="16"/>
      </w:rPr>
      <w:t>{00781800.DOCX}</w:t>
    </w:r>
    <w:r w:rsidR="00DA1AAF">
      <w:rPr>
        <w:noProof/>
        <w:sz w:val="16"/>
      </w:rPr>
      <w:tab/>
      <w:t>Page</w:t>
    </w:r>
    <w:r w:rsidR="00DA1AAF">
      <w:rPr>
        <w:noProof/>
        <w:sz w:val="16"/>
        <w:szCs w:val="16"/>
      </w:rPr>
      <w:t xml:space="preserve"> </w:t>
    </w:r>
    <w:r w:rsidR="00DA1AAF">
      <w:rPr>
        <w:rStyle w:val="PageNumber"/>
        <w:sz w:val="16"/>
        <w:szCs w:val="16"/>
      </w:rPr>
      <w:fldChar w:fldCharType="begin"/>
    </w:r>
    <w:r w:rsidR="00DA1AAF">
      <w:rPr>
        <w:rStyle w:val="PageNumber"/>
        <w:sz w:val="16"/>
        <w:szCs w:val="16"/>
      </w:rPr>
      <w:instrText xml:space="preserve"> PAGE </w:instrText>
    </w:r>
    <w:r w:rsidR="00DA1AAF">
      <w:rPr>
        <w:rStyle w:val="PageNumber"/>
        <w:sz w:val="16"/>
        <w:szCs w:val="16"/>
      </w:rPr>
      <w:fldChar w:fldCharType="separate"/>
    </w:r>
    <w:r w:rsidR="00600B80">
      <w:rPr>
        <w:rStyle w:val="PageNumber"/>
        <w:noProof/>
        <w:sz w:val="16"/>
        <w:szCs w:val="16"/>
      </w:rPr>
      <w:t>2</w:t>
    </w:r>
    <w:r w:rsidR="00DA1AAF">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D884" w14:textId="77777777" w:rsidR="00843376" w:rsidRDefault="00843376">
      <w:pPr>
        <w:rPr>
          <w:noProof/>
        </w:rPr>
      </w:pPr>
      <w:r>
        <w:rPr>
          <w:noProof/>
        </w:rPr>
        <w:separator/>
      </w:r>
    </w:p>
  </w:footnote>
  <w:footnote w:type="continuationSeparator" w:id="0">
    <w:p w14:paraId="67BF821F" w14:textId="77777777" w:rsidR="00843376" w:rsidRDefault="00843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4288"/>
    <w:multiLevelType w:val="hybridMultilevel"/>
    <w:tmpl w:val="49944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C41218"/>
    <w:multiLevelType w:val="hybridMultilevel"/>
    <w:tmpl w:val="44C0CD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BC"/>
    <w:rsid w:val="000343F7"/>
    <w:rsid w:val="002613C1"/>
    <w:rsid w:val="003317C6"/>
    <w:rsid w:val="003B773D"/>
    <w:rsid w:val="004649EA"/>
    <w:rsid w:val="00492EBC"/>
    <w:rsid w:val="00525551"/>
    <w:rsid w:val="005C5E5D"/>
    <w:rsid w:val="00600B80"/>
    <w:rsid w:val="007D2DB4"/>
    <w:rsid w:val="00843376"/>
    <w:rsid w:val="009D0C6F"/>
    <w:rsid w:val="00AB3561"/>
    <w:rsid w:val="00AF4422"/>
    <w:rsid w:val="00AF5670"/>
    <w:rsid w:val="00BA0359"/>
    <w:rsid w:val="00C50798"/>
    <w:rsid w:val="00D46985"/>
    <w:rsid w:val="00DA1AAF"/>
    <w:rsid w:val="00E2576E"/>
    <w:rsid w:val="00E51EB6"/>
    <w:rsid w:val="00F50E25"/>
    <w:rsid w:val="00FE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mitelunifiedcommunicatorsmarttag/smarttagmodule" w:name="MySmartTag"/>
  <w:shapeDefaults>
    <o:shapedefaults v:ext="edit" spidmax="11265"/>
    <o:shapelayout v:ext="edit">
      <o:idmap v:ext="edit" data="1"/>
    </o:shapelayout>
  </w:shapeDefaults>
  <w:decimalSymbol w:val="."/>
  <w:listSeparator w:val=","/>
  <w14:docId w14:val="74D1101D"/>
  <w15:chartTrackingRefBased/>
  <w15:docId w15:val="{2CEA7C78-EEC6-408D-A2C9-DBB8806D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qFormat/>
    <w:rPr>
      <w:rFonts w:ascii="Calibri" w:hAnsi="Calibri"/>
      <w:sz w:val="22"/>
      <w:szCs w:val="2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816</Words>
  <Characters>4354</Characters>
  <Application>Microsoft Office Word</Application>
  <DocSecurity>0</DocSecurity>
  <PresentationFormat>15|.DOCX</PresentationFormat>
  <Lines>96</Lines>
  <Paragraphs>22</Paragraphs>
  <ScaleCrop>false</ScaleCrop>
  <HeadingPairs>
    <vt:vector size="2" baseType="variant">
      <vt:variant>
        <vt:lpstr>Title</vt:lpstr>
      </vt:variant>
      <vt:variant>
        <vt:i4>1</vt:i4>
      </vt:variant>
    </vt:vector>
  </HeadingPairs>
  <TitlesOfParts>
    <vt:vector size="1" baseType="lpstr">
      <vt:lpstr>Chemsel FCU Board Policy Member Conduct (00640853).DOCX</vt:lpstr>
    </vt:vector>
  </TitlesOfParts>
  <Company>Blalack &amp; Williams, PC</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FCU Board Policy Member Conduct (00781800).DOCX</dc:title>
  <dc:subject>00781800.DOCX</dc:subject>
  <dc:creator>All Users</dc:creator>
  <cp:keywords/>
  <dc:description/>
  <cp:lastModifiedBy>Shontai Hulet</cp:lastModifiedBy>
  <cp:revision>3</cp:revision>
  <cp:lastPrinted>2021-11-24T15:13:00Z</cp:lastPrinted>
  <dcterms:created xsi:type="dcterms:W3CDTF">2021-11-24T15:09:00Z</dcterms:created>
  <dcterms:modified xsi:type="dcterms:W3CDTF">2021-11-24T21:01:00Z</dcterms:modified>
</cp:coreProperties>
</file>